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8C" w:rsidRPr="006A048C" w:rsidRDefault="006A048C" w:rsidP="006A048C">
      <w:pPr>
        <w:spacing w:after="0" w:line="240" w:lineRule="auto"/>
        <w:rPr>
          <w:rFonts w:ascii="Georgia" w:eastAsia="Times New Roman" w:hAnsi="Georgia" w:cs="Times New Roman"/>
          <w:b/>
          <w:bCs/>
          <w:sz w:val="16"/>
          <w:szCs w:val="16"/>
        </w:rPr>
      </w:pPr>
      <w:r w:rsidRPr="006A048C">
        <w:rPr>
          <w:rFonts w:ascii="Georgia" w:eastAsia="Times New Roman" w:hAnsi="Georgia" w:cs="Times New Roman"/>
          <w:b/>
          <w:bCs/>
          <w:sz w:val="16"/>
          <w:szCs w:val="16"/>
        </w:rPr>
        <w:t>July 18, 2008</w:t>
      </w:r>
    </w:p>
    <w:p w:rsidR="006A048C" w:rsidRPr="006A048C" w:rsidRDefault="006A048C" w:rsidP="006A048C">
      <w:pPr>
        <w:spacing w:after="0" w:line="240" w:lineRule="auto"/>
        <w:rPr>
          <w:rFonts w:ascii="Georgia" w:eastAsia="Times New Roman" w:hAnsi="Georgia" w:cs="Times New Roman"/>
          <w:b/>
          <w:bCs/>
          <w:caps/>
          <w:color w:val="666666"/>
          <w:sz w:val="16"/>
          <w:szCs w:val="16"/>
        </w:rPr>
      </w:pPr>
      <w:r w:rsidRPr="006A048C">
        <w:rPr>
          <w:rFonts w:ascii="Georgia" w:eastAsia="Times New Roman" w:hAnsi="Georgia" w:cs="Times New Roman"/>
          <w:b/>
          <w:bCs/>
          <w:caps/>
          <w:color w:val="666666"/>
          <w:sz w:val="16"/>
          <w:szCs w:val="16"/>
        </w:rPr>
        <w:t>The Food Chain</w:t>
      </w:r>
    </w:p>
    <w:p w:rsidR="006A048C" w:rsidRPr="006A048C" w:rsidRDefault="006A048C" w:rsidP="006A048C">
      <w:pPr>
        <w:spacing w:before="45" w:after="100" w:afterAutospacing="1" w:line="240" w:lineRule="auto"/>
        <w:outlineLvl w:val="0"/>
        <w:rPr>
          <w:rFonts w:ascii="Georgia" w:eastAsia="Times New Roman" w:hAnsi="Georgia" w:cs="Times New Roman"/>
          <w:b/>
          <w:bCs/>
          <w:kern w:val="36"/>
          <w:sz w:val="28"/>
          <w:szCs w:val="28"/>
        </w:rPr>
      </w:pPr>
      <w:r w:rsidRPr="006A048C">
        <w:rPr>
          <w:rFonts w:ascii="Georgia" w:eastAsia="Times New Roman" w:hAnsi="Georgia" w:cs="Times New Roman"/>
          <w:b/>
          <w:bCs/>
          <w:kern w:val="36"/>
          <w:sz w:val="28"/>
          <w:szCs w:val="28"/>
        </w:rPr>
        <w:t>As Price of Grain</w:t>
      </w:r>
      <w:bookmarkStart w:id="0" w:name="_GoBack"/>
      <w:bookmarkEnd w:id="0"/>
      <w:r w:rsidRPr="006A048C">
        <w:rPr>
          <w:rFonts w:ascii="Georgia" w:eastAsia="Times New Roman" w:hAnsi="Georgia" w:cs="Times New Roman"/>
          <w:b/>
          <w:bCs/>
          <w:kern w:val="36"/>
          <w:sz w:val="28"/>
          <w:szCs w:val="28"/>
        </w:rPr>
        <w:t xml:space="preserve"> Rises, Catfish Farms Dry Up </w:t>
      </w:r>
    </w:p>
    <w:p w:rsidR="006A048C" w:rsidRPr="006A048C" w:rsidRDefault="006A048C" w:rsidP="006A048C">
      <w:pPr>
        <w:spacing w:after="0" w:line="240" w:lineRule="auto"/>
        <w:rPr>
          <w:rFonts w:ascii="Georgia" w:eastAsia="Times New Roman" w:hAnsi="Georgia" w:cs="Times New Roman"/>
          <w:b/>
          <w:bCs/>
          <w:sz w:val="16"/>
          <w:szCs w:val="16"/>
        </w:rPr>
      </w:pPr>
      <w:r w:rsidRPr="006A048C">
        <w:rPr>
          <w:rFonts w:ascii="Georgia" w:eastAsia="Times New Roman" w:hAnsi="Georgia" w:cs="Times New Roman"/>
          <w:b/>
          <w:bCs/>
          <w:sz w:val="16"/>
          <w:szCs w:val="16"/>
        </w:rPr>
        <w:t xml:space="preserve">By </w:t>
      </w:r>
      <w:hyperlink r:id="rId4" w:tooltip="More Articles by David Streitfeld" w:history="1">
        <w:r w:rsidRPr="006A048C">
          <w:rPr>
            <w:rFonts w:ascii="Georgia" w:eastAsia="Times New Roman" w:hAnsi="Georgia" w:cs="Times New Roman"/>
            <w:b/>
            <w:bCs/>
            <w:color w:val="000066"/>
            <w:sz w:val="16"/>
            <w:szCs w:val="16"/>
            <w:u w:val="single"/>
          </w:rPr>
          <w:t>DAVID STREITFELD</w:t>
        </w:r>
      </w:hyperlink>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LELAND, Miss. — Catfish farmers across the South, unable to cope with the soaring cost of corn and soybean feed, are draining their ponds.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“It’s a dead business,” said John Dillard, who pioneered the commercial farming of catfish in the late 1960s. Last year Dillard &amp; Company raised 11 million fish. Next year it will raise none. People can eat imported fish, Mr. Dillard said, just as they use imported oil.</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As for his 55 employees? “Those jobs are gone.”</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Corn and soybeans have nearly tripled in price in the last two years, for many reasons: harvest shortfalls, increasing demand by the Asian middle class, government mandates for corn to produce ethanol and, most recently, the flooding in the Midwest.</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This is creating a bonanza for corn and soybean farmers but is wreaking havoc on consumers, who are seeing price spikes in the grocery store and in restaurants. Hog and chicken producers as well as cattle ranchers, all of whom depend on grain for feed, are being severely squeezed.</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Perhaps nowhere has the rise in crop prices caused more convulsions than in the Mississippi Delta, the hub of the nation’s catfish industry. This is a hard-luck, poverty-plagued region, and raising catfish in artificial ponds was one of the few mainstays.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Then the economics went awry. Feed is now more than half the total cost of raising catfish, compared with a third of the cost of beef and pork production, according to a Mississippi State analysis. That makes catfish more vulnerable. But if the commodities continue to rocket up — and some analysts believe they will — other industries will fall victim as well.</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Keith King, the president of Dillard &amp; Company, calculates that for every dollar the company spends raising its fish, it gets back only 75 cents when they go to market.</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“What’s happening to this industry is sad, but being sentimental won’t pay the light bill,” Mr. King said.</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Dillard and other growers take their fish, still squirming, to Consolidated Catfish Producers in the hamlet of </w:t>
      </w:r>
      <w:proofErr w:type="spellStart"/>
      <w:r w:rsidRPr="006A048C">
        <w:rPr>
          <w:rFonts w:ascii="Georgia" w:eastAsia="Times New Roman" w:hAnsi="Georgia" w:cs="Times New Roman"/>
          <w:color w:val="000000"/>
          <w:sz w:val="20"/>
          <w:szCs w:val="20"/>
        </w:rPr>
        <w:t>Isola</w:t>
      </w:r>
      <w:proofErr w:type="spellEnd"/>
      <w:r w:rsidRPr="006A048C">
        <w:rPr>
          <w:rFonts w:ascii="Georgia" w:eastAsia="Times New Roman" w:hAnsi="Georgia" w:cs="Times New Roman"/>
          <w:color w:val="000000"/>
          <w:sz w:val="20"/>
          <w:szCs w:val="20"/>
        </w:rPr>
        <w:t xml:space="preserve">, where workers run the machinery that slices them into filets. With fewer fish coming in, Consolidated Catfish is resorting to layoffs.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One hundred employees were let go in the last month, and an additional 200 will be cut soon. President Dick Stevens predicts that by the end of the year the company will have jobs for only 450, about half the number at its peak. That might not be enough to keep the plant open.</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“The industry is going to implode,” Mr. Stevens said. He blamed the government’s ethanol mandates for making fuel compete with food for the harvest of the nation’s farmland. “Politicians were in a rush to do something, and it became a terrible snowball.”</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lastRenderedPageBreak/>
        <w:t>Across the highway, one of the local feed mills, Producers Feed Company, has already shut down. The ripple effects have begun: between the grain mill and the fish plant was Peter Bo’s Restaurant, locally celebrated for, naturally, its catfish. Hanging on the door is a “for rent” sign.</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Some catfish producers recently switched to a feed based on gluten, a cheaper derivative of corn, to reduce their costs. But corn gluten transportation and prices were particularly hard hit by the Midwest floods.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“As sick as we were over what happened to the Iowa farmers, we were also sick over what was going to happen to us,” Mr. Stevens said.</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It is a feeling echoed by others who depend on corn and soybeans.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In the spring, hog farmers thought they were past the worst. Export sales to China were strong. Corn appeared to level off. Some farmers sought an edge by reformulating pigs’ diets and reducing the weight at which they sent the animals to the packer.</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“And then corn goes up another buck, and you’re back where you were,” said Dave </w:t>
      </w:r>
      <w:proofErr w:type="spellStart"/>
      <w:r w:rsidRPr="006A048C">
        <w:rPr>
          <w:rFonts w:ascii="Georgia" w:eastAsia="Times New Roman" w:hAnsi="Georgia" w:cs="Times New Roman"/>
          <w:color w:val="000000"/>
          <w:sz w:val="20"/>
          <w:szCs w:val="20"/>
        </w:rPr>
        <w:t>Uttecht</w:t>
      </w:r>
      <w:proofErr w:type="spellEnd"/>
      <w:r w:rsidRPr="006A048C">
        <w:rPr>
          <w:rFonts w:ascii="Georgia" w:eastAsia="Times New Roman" w:hAnsi="Georgia" w:cs="Times New Roman"/>
          <w:color w:val="000000"/>
          <w:sz w:val="20"/>
          <w:szCs w:val="20"/>
        </w:rPr>
        <w:t xml:space="preserve">, a producer in Alpena, S.D., who raises 70,000 pigs a year.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“I’m a farmer. I’m used to peaks and valleys.” Mr. </w:t>
      </w:r>
      <w:proofErr w:type="spellStart"/>
      <w:r w:rsidRPr="006A048C">
        <w:rPr>
          <w:rFonts w:ascii="Georgia" w:eastAsia="Times New Roman" w:hAnsi="Georgia" w:cs="Times New Roman"/>
          <w:color w:val="000000"/>
          <w:sz w:val="20"/>
          <w:szCs w:val="20"/>
        </w:rPr>
        <w:t>Uttecht</w:t>
      </w:r>
      <w:proofErr w:type="spellEnd"/>
      <w:r w:rsidRPr="006A048C">
        <w:rPr>
          <w:rFonts w:ascii="Georgia" w:eastAsia="Times New Roman" w:hAnsi="Georgia" w:cs="Times New Roman"/>
          <w:color w:val="000000"/>
          <w:sz w:val="20"/>
          <w:szCs w:val="20"/>
        </w:rPr>
        <w:t xml:space="preserve"> said. “But this is like falling into the Grand Canyon.”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Smaller herds will eventually put a floor under hog prices, and there is already some liquidation going on. But in the short term, sending more hogs to market will increase the supply of pork and push prices down further. Every farmer is hoping his colleagues will liquidate first.</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“We’re all waiting for someone else to blink,” Mr. </w:t>
      </w:r>
      <w:proofErr w:type="spellStart"/>
      <w:r w:rsidRPr="006A048C">
        <w:rPr>
          <w:rFonts w:ascii="Georgia" w:eastAsia="Times New Roman" w:hAnsi="Georgia" w:cs="Times New Roman"/>
          <w:color w:val="000000"/>
          <w:sz w:val="20"/>
          <w:szCs w:val="20"/>
        </w:rPr>
        <w:t>Uttecht</w:t>
      </w:r>
      <w:proofErr w:type="spellEnd"/>
      <w:r w:rsidRPr="006A048C">
        <w:rPr>
          <w:rFonts w:ascii="Georgia" w:eastAsia="Times New Roman" w:hAnsi="Georgia" w:cs="Times New Roman"/>
          <w:color w:val="000000"/>
          <w:sz w:val="20"/>
          <w:szCs w:val="20"/>
        </w:rPr>
        <w:t xml:space="preserve"> said.</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Hog farmers at least have the advantage that bacon and pork chops are solidly rooted in American cuisine, and if you want either there is no replacement.</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In this and many other ways, catfish farmers are not so lucky.</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Catfish started out as a local delicacy, widely celebrated in the lore of the Deep South. </w:t>
      </w:r>
      <w:hyperlink r:id="rId5" w:tooltip="More articles about Samuel Langhorne Clemens." w:history="1">
        <w:r w:rsidRPr="006A048C">
          <w:rPr>
            <w:rFonts w:ascii="Georgia" w:eastAsia="Times New Roman" w:hAnsi="Georgia" w:cs="Times New Roman"/>
            <w:color w:val="000066"/>
            <w:sz w:val="20"/>
            <w:szCs w:val="20"/>
            <w:u w:val="single"/>
          </w:rPr>
          <w:t>Mark Twain</w:t>
        </w:r>
      </w:hyperlink>
      <w:r w:rsidRPr="006A048C">
        <w:rPr>
          <w:rFonts w:ascii="Georgia" w:eastAsia="Times New Roman" w:hAnsi="Georgia" w:cs="Times New Roman"/>
          <w:color w:val="000000"/>
          <w:sz w:val="20"/>
          <w:szCs w:val="20"/>
        </w:rPr>
        <w:t xml:space="preserve"> saluted it in “Life on the Mississippi.” A character in </w:t>
      </w:r>
      <w:hyperlink r:id="rId6" w:tooltip="Eudora Welty retrospective with articles and reviews." w:history="1">
        <w:r w:rsidRPr="006A048C">
          <w:rPr>
            <w:rFonts w:ascii="Georgia" w:eastAsia="Times New Roman" w:hAnsi="Georgia" w:cs="Times New Roman"/>
            <w:color w:val="000066"/>
            <w:sz w:val="20"/>
            <w:szCs w:val="20"/>
            <w:u w:val="single"/>
          </w:rPr>
          <w:t>Eudora Welty</w:t>
        </w:r>
      </w:hyperlink>
      <w:r w:rsidRPr="006A048C">
        <w:rPr>
          <w:rFonts w:ascii="Georgia" w:eastAsia="Times New Roman" w:hAnsi="Georgia" w:cs="Times New Roman"/>
          <w:color w:val="000000"/>
          <w:sz w:val="20"/>
          <w:szCs w:val="20"/>
        </w:rPr>
        <w:t xml:space="preserve">’s story “The Wide Net” says after stuffing himself, “There </w:t>
      </w:r>
      <w:proofErr w:type="spellStart"/>
      <w:r w:rsidRPr="006A048C">
        <w:rPr>
          <w:rFonts w:ascii="Georgia" w:eastAsia="Times New Roman" w:hAnsi="Georgia" w:cs="Times New Roman"/>
          <w:color w:val="000000"/>
          <w:sz w:val="20"/>
          <w:szCs w:val="20"/>
        </w:rPr>
        <w:t>ain’t</w:t>
      </w:r>
      <w:proofErr w:type="spellEnd"/>
      <w:r w:rsidRPr="006A048C">
        <w:rPr>
          <w:rFonts w:ascii="Georgia" w:eastAsia="Times New Roman" w:hAnsi="Georgia" w:cs="Times New Roman"/>
          <w:color w:val="000000"/>
          <w:sz w:val="20"/>
          <w:szCs w:val="20"/>
        </w:rPr>
        <w:t xml:space="preserve"> a thing better.”</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Mr. Dillard, whose operation at its peak was one of the country’s five biggest catfish companies, came to the delta 50 years ago to farm cotton. He put in some catfish ponds a decade later almost on a whim. “I liked the way they tasted,” he said. “Fried.”</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Other farmers had the same idea. At first the ponds were put on soil too dry for cotton. When they proved a better crop, they took over cotton ground, too. For a long time, everyone made money.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In 2005, according to the Agriculture Department, catfish farming was a $462 million industry, far exceeding any other American farm-raised fish. The industry employed more than 10,000 people at its peak, almost all in Mississippi, Alabama, Louisiana and Arkansas.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lastRenderedPageBreak/>
        <w:t xml:space="preserve">Times were too good, perhaps. In retrospect, the name probably should have been changed. Chilean sea bass would not have eclipsed the catfish if it were still known as the Patagonian </w:t>
      </w:r>
      <w:proofErr w:type="spellStart"/>
      <w:r w:rsidRPr="006A048C">
        <w:rPr>
          <w:rFonts w:ascii="Georgia" w:eastAsia="Times New Roman" w:hAnsi="Georgia" w:cs="Times New Roman"/>
          <w:color w:val="000000"/>
          <w:sz w:val="20"/>
          <w:szCs w:val="20"/>
        </w:rPr>
        <w:t>toothfish</w:t>
      </w:r>
      <w:proofErr w:type="spellEnd"/>
      <w:r w:rsidRPr="006A048C">
        <w:rPr>
          <w:rFonts w:ascii="Georgia" w:eastAsia="Times New Roman" w:hAnsi="Georgia" w:cs="Times New Roman"/>
          <w:color w:val="000000"/>
          <w:sz w:val="20"/>
          <w:szCs w:val="20"/>
        </w:rPr>
        <w:t xml:space="preserve">, nor would orange </w:t>
      </w:r>
      <w:proofErr w:type="spellStart"/>
      <w:r w:rsidRPr="006A048C">
        <w:rPr>
          <w:rFonts w:ascii="Georgia" w:eastAsia="Times New Roman" w:hAnsi="Georgia" w:cs="Times New Roman"/>
          <w:color w:val="000000"/>
          <w:sz w:val="20"/>
          <w:szCs w:val="20"/>
        </w:rPr>
        <w:t>roughy</w:t>
      </w:r>
      <w:proofErr w:type="spellEnd"/>
      <w:r w:rsidRPr="006A048C">
        <w:rPr>
          <w:rFonts w:ascii="Georgia" w:eastAsia="Times New Roman" w:hAnsi="Georgia" w:cs="Times New Roman"/>
          <w:color w:val="000000"/>
          <w:sz w:val="20"/>
          <w:szCs w:val="20"/>
        </w:rPr>
        <w:t xml:space="preserve"> have become so esteemed as the </w:t>
      </w:r>
      <w:proofErr w:type="spellStart"/>
      <w:r w:rsidRPr="006A048C">
        <w:rPr>
          <w:rFonts w:ascii="Georgia" w:eastAsia="Times New Roman" w:hAnsi="Georgia" w:cs="Times New Roman"/>
          <w:color w:val="000000"/>
          <w:sz w:val="20"/>
          <w:szCs w:val="20"/>
        </w:rPr>
        <w:t>slimehead</w:t>
      </w:r>
      <w:proofErr w:type="spellEnd"/>
      <w:r w:rsidRPr="006A048C">
        <w:rPr>
          <w:rFonts w:ascii="Georgia" w:eastAsia="Times New Roman" w:hAnsi="Georgia" w:cs="Times New Roman"/>
          <w:color w:val="000000"/>
          <w:sz w:val="20"/>
          <w:szCs w:val="20"/>
        </w:rPr>
        <w:t>.</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“We didn’t focus on the market or on the product,” said Mr. Stevens, the processing factory president. “We’re the first culprits here.”</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The industry’s decline accelerated when producers from Vietnam and China flooded the domestic market, putting a ceiling on prices.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Efforts by American producers to portray the imports as unclean and potentially unsafe did not work. The campaign did, however, achieve a measure of vindication last summer when the </w:t>
      </w:r>
      <w:hyperlink r:id="rId7" w:tooltip="More articles about the U.S. Food And Drug Administration." w:history="1">
        <w:r w:rsidRPr="006A048C">
          <w:rPr>
            <w:rFonts w:ascii="Georgia" w:eastAsia="Times New Roman" w:hAnsi="Georgia" w:cs="Times New Roman"/>
            <w:color w:val="000066"/>
            <w:sz w:val="20"/>
            <w:szCs w:val="20"/>
            <w:u w:val="single"/>
          </w:rPr>
          <w:t>Food and Drug Administration</w:t>
        </w:r>
      </w:hyperlink>
      <w:r w:rsidRPr="006A048C">
        <w:rPr>
          <w:rFonts w:ascii="Georgia" w:eastAsia="Times New Roman" w:hAnsi="Georgia" w:cs="Times New Roman"/>
          <w:color w:val="000000"/>
          <w:sz w:val="20"/>
          <w:szCs w:val="20"/>
        </w:rPr>
        <w:t xml:space="preserve"> announced broader import controls on Chinese seafood, including catfish, saying tests had shown the fish were contaminated with antimicrobial agents.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Rising feed prices were the final straw for Dillard &amp; Company, which decided to close last January. Eighty of its 10- to 20-acre pools are empty already. An additional 170 will follow as soon as their fish are big enough to sell.</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“It’s easy. You just pull the plug,” Mr. King said, surveying a pool that was nearly dry. Nearby, half a dozen men were running their nets through a pond, then hoisting the last of its catfish onto a truck.</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“I’ve been doing this for 23 years,” said one of the workers, Craig Morgan. “I don’t know what I’ll do now. And there are a bunch of </w:t>
      </w:r>
      <w:proofErr w:type="spellStart"/>
      <w:r w:rsidRPr="006A048C">
        <w:rPr>
          <w:rFonts w:ascii="Georgia" w:eastAsia="Times New Roman" w:hAnsi="Georgia" w:cs="Times New Roman"/>
          <w:color w:val="000000"/>
          <w:sz w:val="20"/>
          <w:szCs w:val="20"/>
        </w:rPr>
        <w:t>me’s</w:t>
      </w:r>
      <w:proofErr w:type="spellEnd"/>
      <w:r w:rsidRPr="006A048C">
        <w:rPr>
          <w:rFonts w:ascii="Georgia" w:eastAsia="Times New Roman" w:hAnsi="Georgia" w:cs="Times New Roman"/>
          <w:color w:val="000000"/>
          <w:sz w:val="20"/>
          <w:szCs w:val="20"/>
        </w:rPr>
        <w:t xml:space="preserve"> out there.”</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It is unclear what can replace catfish as easily as catfish replaced cotton. Attempts to make a tourist industry out of the fact that the delta was the birthplace of the blues are still embryonic. </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“If we don’t do something, there will be nothing but tumbleweed here,” Jimmy </w:t>
      </w:r>
      <w:proofErr w:type="spellStart"/>
      <w:r w:rsidRPr="006A048C">
        <w:rPr>
          <w:rFonts w:ascii="Georgia" w:eastAsia="Times New Roman" w:hAnsi="Georgia" w:cs="Times New Roman"/>
          <w:color w:val="000000"/>
          <w:sz w:val="20"/>
          <w:szCs w:val="20"/>
        </w:rPr>
        <w:t>Donahoo</w:t>
      </w:r>
      <w:proofErr w:type="spellEnd"/>
      <w:r w:rsidRPr="006A048C">
        <w:rPr>
          <w:rFonts w:ascii="Georgia" w:eastAsia="Times New Roman" w:hAnsi="Georgia" w:cs="Times New Roman"/>
          <w:color w:val="000000"/>
          <w:sz w:val="20"/>
          <w:szCs w:val="20"/>
        </w:rPr>
        <w:t>, a former catfish farmer, said. He, like others in the industry, thinks the producers should be supported by government subsidies, just like other farmers.</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At Dillard &amp; Company, they are not waiting for help.</w:t>
      </w:r>
    </w:p>
    <w:p w:rsidR="006A048C" w:rsidRPr="006A048C" w:rsidRDefault="006A048C" w:rsidP="006A048C">
      <w:pPr>
        <w:spacing w:before="120" w:after="120" w:line="360" w:lineRule="auto"/>
        <w:rPr>
          <w:rFonts w:ascii="Georgia" w:eastAsia="Times New Roman" w:hAnsi="Georgia" w:cs="Times New Roman"/>
          <w:color w:val="000000"/>
          <w:sz w:val="20"/>
          <w:szCs w:val="20"/>
        </w:rPr>
      </w:pPr>
      <w:r w:rsidRPr="006A048C">
        <w:rPr>
          <w:rFonts w:ascii="Georgia" w:eastAsia="Times New Roman" w:hAnsi="Georgia" w:cs="Times New Roman"/>
          <w:color w:val="000000"/>
          <w:sz w:val="20"/>
          <w:szCs w:val="20"/>
        </w:rPr>
        <w:t xml:space="preserve">“You focus your resources where you can maximize your profits,” Mr. King said. All the empty ponds will be planted with soybeans and corn, those two commodities for which there seems boundless appetite. </w:t>
      </w:r>
    </w:p>
    <w:p w:rsidR="006A048C" w:rsidRPr="006A048C" w:rsidRDefault="006A048C" w:rsidP="006A048C">
      <w:pPr>
        <w:spacing w:before="100" w:beforeAutospacing="1" w:after="100" w:afterAutospacing="1" w:line="360" w:lineRule="atLeast"/>
        <w:rPr>
          <w:rFonts w:ascii="Georgia" w:eastAsia="Times New Roman" w:hAnsi="Georgia" w:cs="Times New Roman"/>
          <w:color w:val="000000"/>
          <w:sz w:val="16"/>
          <w:szCs w:val="16"/>
        </w:rPr>
      </w:pPr>
      <w:r w:rsidRPr="006A048C">
        <w:rPr>
          <w:rFonts w:ascii="Georgia" w:eastAsia="Times New Roman" w:hAnsi="Georgia" w:cs="Times New Roman"/>
          <w:color w:val="000000"/>
          <w:sz w:val="16"/>
          <w:szCs w:val="16"/>
        </w:rPr>
        <w:t>http://www.nytimes.com/2008/07/18/business/18catfish.html</w:t>
      </w:r>
    </w:p>
    <w:p w:rsidR="0041720D" w:rsidRDefault="0041720D"/>
    <w:sectPr w:rsidR="0041720D"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E6"/>
    <w:rsid w:val="0041720D"/>
    <w:rsid w:val="006A048C"/>
    <w:rsid w:val="00812B42"/>
    <w:rsid w:val="00A4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6E6C5-7F36-47B8-AA1D-92BCD287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048C"/>
    <w:pPr>
      <w:spacing w:before="45"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8C"/>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6A048C"/>
    <w:rPr>
      <w:color w:val="0000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20538">
      <w:bodyDiv w:val="1"/>
      <w:marLeft w:val="150"/>
      <w:marRight w:val="150"/>
      <w:marTop w:val="0"/>
      <w:marBottom w:val="0"/>
      <w:divBdr>
        <w:top w:val="none" w:sz="0" w:space="0" w:color="auto"/>
        <w:left w:val="none" w:sz="0" w:space="0" w:color="auto"/>
        <w:bottom w:val="none" w:sz="0" w:space="0" w:color="auto"/>
        <w:right w:val="none" w:sz="0" w:space="0" w:color="auto"/>
      </w:divBdr>
      <w:divsChild>
        <w:div w:id="146827709">
          <w:marLeft w:val="0"/>
          <w:marRight w:val="0"/>
          <w:marTop w:val="225"/>
          <w:marBottom w:val="0"/>
          <w:divBdr>
            <w:top w:val="none" w:sz="0" w:space="0" w:color="auto"/>
            <w:left w:val="none" w:sz="0" w:space="0" w:color="auto"/>
            <w:bottom w:val="none" w:sz="0" w:space="0" w:color="auto"/>
            <w:right w:val="none" w:sz="0" w:space="0" w:color="auto"/>
          </w:divBdr>
        </w:div>
        <w:div w:id="209265806">
          <w:marLeft w:val="0"/>
          <w:marRight w:val="0"/>
          <w:marTop w:val="225"/>
          <w:marBottom w:val="0"/>
          <w:divBdr>
            <w:top w:val="none" w:sz="0" w:space="0" w:color="auto"/>
            <w:left w:val="none" w:sz="0" w:space="0" w:color="auto"/>
            <w:bottom w:val="none" w:sz="0" w:space="0" w:color="auto"/>
            <w:right w:val="none" w:sz="0" w:space="0" w:color="auto"/>
          </w:divBdr>
        </w:div>
        <w:div w:id="2075883994">
          <w:marLeft w:val="0"/>
          <w:marRight w:val="0"/>
          <w:marTop w:val="0"/>
          <w:marBottom w:val="0"/>
          <w:divBdr>
            <w:top w:val="none" w:sz="0" w:space="0" w:color="auto"/>
            <w:left w:val="none" w:sz="0" w:space="0" w:color="auto"/>
            <w:bottom w:val="none" w:sz="0" w:space="0" w:color="auto"/>
            <w:right w:val="none" w:sz="0" w:space="0" w:color="auto"/>
          </w:divBdr>
        </w:div>
        <w:div w:id="125543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ics.nytimes.com/top/reference/timestopics/organizations/f/food_and_drug_administration/index.html?inline=ny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books/98/11/22/specials/welty.html?inline=nyt-per" TargetMode="External"/><Relationship Id="rId5" Type="http://schemas.openxmlformats.org/officeDocument/2006/relationships/hyperlink" Target="http://topics.nytimes.com/top/reference/timestopics/people/c/samuel_langhorne_clemens/index.html?inline=nyt-per" TargetMode="External"/><Relationship Id="rId4" Type="http://schemas.openxmlformats.org/officeDocument/2006/relationships/hyperlink" Target="http://topics.nytimes.com/top/reference/timestopics/people/s/david_streitfeld/index.html?inline=nyt-p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2014-01-03T19:04:00Z</dcterms:created>
  <dcterms:modified xsi:type="dcterms:W3CDTF">2014-01-03T19:07:00Z</dcterms:modified>
</cp:coreProperties>
</file>